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905641" w:rsidRPr="00905641" w:rsidTr="0090564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05641" w:rsidRPr="00905641">
              <w:trPr>
                <w:trHeight w:val="317"/>
                <w:jc w:val="center"/>
              </w:trPr>
              <w:tc>
                <w:tcPr>
                  <w:tcW w:w="2931" w:type="dxa"/>
                  <w:tcBorders>
                    <w:top w:val="nil"/>
                    <w:left w:val="nil"/>
                    <w:bottom w:val="single" w:sz="4" w:space="0" w:color="660066"/>
                    <w:right w:val="nil"/>
                  </w:tcBorders>
                  <w:vAlign w:val="center"/>
                  <w:hideMark/>
                </w:tcPr>
                <w:p w:rsidR="00905641" w:rsidRPr="00905641" w:rsidRDefault="00905641" w:rsidP="0090564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05641">
                    <w:rPr>
                      <w:rFonts w:ascii="Arial" w:eastAsia="Times New Roman" w:hAnsi="Arial" w:cs="Arial"/>
                      <w:sz w:val="16"/>
                      <w:szCs w:val="16"/>
                      <w:lang w:eastAsia="tr-TR"/>
                    </w:rPr>
                    <w:t>2 Haziran 2020 SALI</w:t>
                  </w:r>
                </w:p>
              </w:tc>
              <w:tc>
                <w:tcPr>
                  <w:tcW w:w="2931" w:type="dxa"/>
                  <w:tcBorders>
                    <w:top w:val="nil"/>
                    <w:left w:val="nil"/>
                    <w:bottom w:val="single" w:sz="4" w:space="0" w:color="660066"/>
                    <w:right w:val="nil"/>
                  </w:tcBorders>
                  <w:vAlign w:val="center"/>
                  <w:hideMark/>
                </w:tcPr>
                <w:p w:rsidR="00905641" w:rsidRPr="00905641" w:rsidRDefault="00905641" w:rsidP="0090564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905641">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905641" w:rsidRPr="00905641" w:rsidRDefault="00905641" w:rsidP="00905641">
                  <w:pPr>
                    <w:spacing w:before="100" w:beforeAutospacing="1" w:after="100" w:afterAutospacing="1" w:line="240" w:lineRule="auto"/>
                    <w:jc w:val="right"/>
                    <w:rPr>
                      <w:rFonts w:ascii="Arial" w:eastAsia="Times New Roman" w:hAnsi="Arial" w:cs="Arial"/>
                      <w:sz w:val="16"/>
                      <w:szCs w:val="16"/>
                      <w:lang w:eastAsia="tr-TR"/>
                    </w:rPr>
                  </w:pPr>
                  <w:proofErr w:type="gramStart"/>
                  <w:r w:rsidRPr="00905641">
                    <w:rPr>
                      <w:rFonts w:ascii="Arial" w:eastAsia="Times New Roman" w:hAnsi="Arial" w:cs="Arial"/>
                      <w:sz w:val="16"/>
                      <w:szCs w:val="16"/>
                      <w:lang w:eastAsia="tr-TR"/>
                    </w:rPr>
                    <w:t>Sayı :</w:t>
                  </w:r>
                  <w:proofErr w:type="gramEnd"/>
                  <w:r w:rsidRPr="00905641">
                    <w:rPr>
                      <w:rFonts w:ascii="Arial" w:eastAsia="Times New Roman" w:hAnsi="Arial" w:cs="Arial"/>
                      <w:sz w:val="16"/>
                      <w:szCs w:val="16"/>
                      <w:lang w:eastAsia="tr-TR"/>
                    </w:rPr>
                    <w:t xml:space="preserve"> 31143</w:t>
                  </w:r>
                </w:p>
              </w:tc>
            </w:tr>
            <w:tr w:rsidR="00905641" w:rsidRPr="00905641">
              <w:trPr>
                <w:trHeight w:val="480"/>
                <w:jc w:val="center"/>
              </w:trPr>
              <w:tc>
                <w:tcPr>
                  <w:tcW w:w="8789" w:type="dxa"/>
                  <w:gridSpan w:val="3"/>
                  <w:vAlign w:val="center"/>
                  <w:hideMark/>
                </w:tcPr>
                <w:p w:rsidR="00905641" w:rsidRPr="00905641" w:rsidRDefault="00905641" w:rsidP="00905641">
                  <w:pPr>
                    <w:spacing w:before="100" w:beforeAutospacing="1" w:after="100" w:afterAutospacing="1" w:line="240" w:lineRule="auto"/>
                    <w:jc w:val="center"/>
                    <w:rPr>
                      <w:rFonts w:ascii="Arial" w:eastAsia="Times New Roman" w:hAnsi="Arial" w:cs="Arial"/>
                      <w:b/>
                      <w:color w:val="000080"/>
                      <w:sz w:val="18"/>
                      <w:szCs w:val="18"/>
                      <w:lang w:eastAsia="tr-TR"/>
                    </w:rPr>
                  </w:pPr>
                  <w:r w:rsidRPr="00905641">
                    <w:rPr>
                      <w:rFonts w:ascii="Arial" w:eastAsia="Times New Roman" w:hAnsi="Arial" w:cs="Arial"/>
                      <w:b/>
                      <w:color w:val="000080"/>
                      <w:sz w:val="18"/>
                      <w:szCs w:val="18"/>
                      <w:lang w:eastAsia="tr-TR"/>
                    </w:rPr>
                    <w:t>TEBLİĞ</w:t>
                  </w:r>
                </w:p>
              </w:tc>
            </w:tr>
            <w:tr w:rsidR="00905641" w:rsidRPr="00905641">
              <w:trPr>
                <w:trHeight w:val="480"/>
                <w:jc w:val="center"/>
              </w:trPr>
              <w:tc>
                <w:tcPr>
                  <w:tcW w:w="8789" w:type="dxa"/>
                  <w:gridSpan w:val="3"/>
                  <w:vAlign w:val="center"/>
                  <w:hideMark/>
                </w:tcPr>
                <w:p w:rsidR="00905641" w:rsidRPr="00905641" w:rsidRDefault="00905641" w:rsidP="0090564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05641">
                    <w:rPr>
                      <w:rFonts w:ascii="Times New Roman" w:eastAsia="Times New Roman" w:hAnsi="Times New Roman" w:cs="Times New Roman"/>
                      <w:sz w:val="18"/>
                      <w:szCs w:val="18"/>
                      <w:u w:val="single"/>
                      <w:lang w:eastAsia="tr-TR"/>
                    </w:rPr>
                    <w:t>Ticaret Bakanlığından:</w:t>
                  </w:r>
                </w:p>
                <w:p w:rsidR="00905641" w:rsidRPr="00905641" w:rsidRDefault="00905641" w:rsidP="00905641">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905641">
                    <w:rPr>
                      <w:rFonts w:ascii="Times New Roman" w:eastAsia="Times New Roman" w:hAnsi="Times New Roman" w:cs="Times New Roman"/>
                      <w:b/>
                      <w:bCs/>
                      <w:sz w:val="18"/>
                      <w:szCs w:val="18"/>
                      <w:lang w:eastAsia="tr-TR"/>
                    </w:rPr>
                    <w:t>İTHALATTA GÖZETİM UYGULANMASINA İLİŞKİN TEBLİĞ</w:t>
                  </w:r>
                  <w:r>
                    <w:rPr>
                      <w:rFonts w:ascii="Times New Roman" w:eastAsia="Times New Roman" w:hAnsi="Times New Roman" w:cs="Times New Roman"/>
                      <w:b/>
                      <w:bCs/>
                      <w:sz w:val="18"/>
                      <w:szCs w:val="18"/>
                      <w:lang w:eastAsia="tr-TR"/>
                    </w:rPr>
                    <w:t xml:space="preserve"> </w:t>
                  </w:r>
                </w:p>
                <w:p w:rsidR="00905641" w:rsidRPr="00905641" w:rsidRDefault="00905641" w:rsidP="00905641">
                  <w:pPr>
                    <w:tabs>
                      <w:tab w:val="left" w:pos="566"/>
                    </w:tabs>
                    <w:spacing w:after="0" w:line="240" w:lineRule="exact"/>
                    <w:jc w:val="center"/>
                    <w:rPr>
                      <w:rFonts w:ascii="Times New Roman" w:eastAsia="Times New Roman" w:hAnsi="Times New Roman" w:cs="Times New Roman"/>
                      <w:b/>
                      <w:bCs/>
                      <w:sz w:val="18"/>
                      <w:szCs w:val="18"/>
                      <w:lang w:eastAsia="tr-TR"/>
                    </w:rPr>
                  </w:pPr>
                  <w:r w:rsidRPr="00905641">
                    <w:rPr>
                      <w:rFonts w:ascii="Times New Roman" w:eastAsia="Times New Roman" w:hAnsi="Times New Roman" w:cs="Times New Roman"/>
                      <w:b/>
                      <w:bCs/>
                      <w:sz w:val="18"/>
                      <w:szCs w:val="18"/>
                      <w:lang w:eastAsia="tr-TR"/>
                    </w:rPr>
                    <w:t>(TEBLİĞ NO: 2019/1)’DE DEĞİŞİKLİK</w:t>
                  </w:r>
                </w:p>
                <w:p w:rsidR="00905641" w:rsidRPr="00905641" w:rsidRDefault="00905641" w:rsidP="00905641">
                  <w:pPr>
                    <w:tabs>
                      <w:tab w:val="left" w:pos="566"/>
                    </w:tabs>
                    <w:spacing w:after="170" w:line="240" w:lineRule="exact"/>
                    <w:jc w:val="center"/>
                    <w:rPr>
                      <w:rFonts w:ascii="Times New Roman" w:eastAsia="Times New Roman" w:hAnsi="Times New Roman" w:cs="Times New Roman"/>
                      <w:b/>
                      <w:bCs/>
                      <w:sz w:val="18"/>
                      <w:szCs w:val="18"/>
                      <w:lang w:eastAsia="tr-TR"/>
                    </w:rPr>
                  </w:pPr>
                  <w:r w:rsidRPr="00905641">
                    <w:rPr>
                      <w:rFonts w:ascii="Times New Roman" w:eastAsia="Times New Roman" w:hAnsi="Times New Roman" w:cs="Times New Roman"/>
                      <w:b/>
                      <w:bCs/>
                      <w:sz w:val="18"/>
                      <w:szCs w:val="18"/>
                      <w:lang w:eastAsia="tr-TR"/>
                    </w:rPr>
                    <w:t>YAPILMASINA DAİR TEBLİĞ</w:t>
                  </w:r>
                </w:p>
                <w:p w:rsid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b/>
                      <w:bCs/>
                      <w:lang w:eastAsia="tr-TR"/>
                    </w:rPr>
                    <w:t>MADDE 1 –</w:t>
                  </w:r>
                  <w:r w:rsidRPr="00905641">
                    <w:rPr>
                      <w:rFonts w:ascii="Times New Roman" w:eastAsia="Times New Roman" w:hAnsi="Times New Roman" w:cs="Times New Roman"/>
                      <w:lang w:eastAsia="tr-TR"/>
                    </w:rPr>
                    <w:t xml:space="preserve"> 31/12/2018 tarihli ve 30642 4. mükerrer sayılı Resmî </w:t>
                  </w:r>
                  <w:proofErr w:type="spellStart"/>
                  <w:r w:rsidRPr="00905641">
                    <w:rPr>
                      <w:rFonts w:ascii="Times New Roman" w:eastAsia="Times New Roman" w:hAnsi="Times New Roman" w:cs="Times New Roman"/>
                      <w:lang w:eastAsia="tr-TR"/>
                    </w:rPr>
                    <w:t>Gazete’de</w:t>
                  </w:r>
                  <w:proofErr w:type="spellEnd"/>
                  <w:r w:rsidRPr="00905641">
                    <w:rPr>
                      <w:rFonts w:ascii="Times New Roman" w:eastAsia="Times New Roman" w:hAnsi="Times New Roman" w:cs="Times New Roman"/>
                      <w:lang w:eastAsia="tr-TR"/>
                    </w:rPr>
                    <w:t xml:space="preserve"> yayımlanan İthalatta Gözetim Uygulanmasına İlişkin Tebliğ (Tebliğ No: 2019/1)’in 1 inci maddesi aşağıdaki şekilde değiştirilmiştir.</w:t>
                  </w:r>
                </w:p>
                <w:p w:rsidR="0051501E" w:rsidRPr="00905641" w:rsidRDefault="0051501E" w:rsidP="00905641">
                  <w:pPr>
                    <w:tabs>
                      <w:tab w:val="left" w:pos="566"/>
                    </w:tabs>
                    <w:spacing w:after="0" w:line="240" w:lineRule="exact"/>
                    <w:ind w:firstLine="566"/>
                    <w:jc w:val="both"/>
                    <w:rPr>
                      <w:rFonts w:ascii="Times New Roman" w:eastAsia="Times New Roman" w:hAnsi="Times New Roman" w:cs="Times New Roman"/>
                      <w:lang w:eastAsia="tr-TR"/>
                    </w:rPr>
                  </w:pPr>
                </w:p>
                <w:p w:rsid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lang w:eastAsia="tr-TR"/>
                    </w:rPr>
                    <w:t>“</w:t>
                  </w:r>
                  <w:r w:rsidRPr="00905641">
                    <w:rPr>
                      <w:rFonts w:ascii="Times New Roman" w:eastAsia="Times New Roman" w:hAnsi="Times New Roman" w:cs="Times New Roman"/>
                      <w:b/>
                      <w:lang w:eastAsia="tr-TR"/>
                    </w:rPr>
                    <w:t xml:space="preserve">MADDE 1 – </w:t>
                  </w:r>
                  <w:r w:rsidRPr="00905641">
                    <w:rPr>
                      <w:rFonts w:ascii="Times New Roman" w:eastAsia="Times New Roman" w:hAnsi="Times New Roman" w:cs="Times New Roman"/>
                      <w:lang w:eastAsia="tr-TR"/>
                    </w:rPr>
                    <w:t xml:space="preserve">(1) Bu Tebliğ; EK </w:t>
                  </w:r>
                  <w:proofErr w:type="spellStart"/>
                  <w:r w:rsidRPr="00905641">
                    <w:rPr>
                      <w:rFonts w:ascii="Times New Roman" w:eastAsia="Times New Roman" w:hAnsi="Times New Roman" w:cs="Times New Roman"/>
                      <w:lang w:eastAsia="tr-TR"/>
                    </w:rPr>
                    <w:t>I’de</w:t>
                  </w:r>
                  <w:proofErr w:type="spellEnd"/>
                  <w:r w:rsidRPr="00905641">
                    <w:rPr>
                      <w:rFonts w:ascii="Times New Roman" w:eastAsia="Times New Roman" w:hAnsi="Times New Roman" w:cs="Times New Roman"/>
                      <w:lang w:eastAsia="tr-TR"/>
                    </w:rPr>
                    <w:t xml:space="preserve"> fasıl numarası, gümrük tarife pozisyonu (G.T.P.) veya gümrük tarife istatistik pozisyonu (G.T.İ.P.) belirtilen eşyanın ithalatının kayda alınmak suretiyle ileriye yönelik olarak gözetime tabi tutulmasına ilişkin usul ve esasları içermektedir.”</w:t>
                  </w:r>
                </w:p>
                <w:p w:rsidR="0051501E" w:rsidRPr="00905641" w:rsidRDefault="0051501E" w:rsidP="00905641">
                  <w:pPr>
                    <w:tabs>
                      <w:tab w:val="left" w:pos="566"/>
                    </w:tabs>
                    <w:spacing w:after="0" w:line="240" w:lineRule="exact"/>
                    <w:ind w:firstLine="566"/>
                    <w:jc w:val="both"/>
                    <w:rPr>
                      <w:rFonts w:ascii="Times New Roman" w:eastAsia="Times New Roman" w:hAnsi="Times New Roman" w:cs="Times New Roman"/>
                      <w:lang w:eastAsia="tr-TR"/>
                    </w:rPr>
                  </w:pPr>
                </w:p>
                <w:p w:rsidR="00905641" w:rsidRP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b/>
                      <w:lang w:eastAsia="tr-TR"/>
                    </w:rPr>
                    <w:t xml:space="preserve">MADDE 2 – </w:t>
                  </w:r>
                  <w:r w:rsidRPr="00905641">
                    <w:rPr>
                      <w:rFonts w:ascii="Times New Roman" w:eastAsia="Times New Roman" w:hAnsi="Times New Roman" w:cs="Times New Roman"/>
                      <w:lang w:eastAsia="tr-TR"/>
                    </w:rPr>
                    <w:t xml:space="preserve">Aynı Tebliğin </w:t>
                  </w:r>
                  <w:proofErr w:type="gramStart"/>
                  <w:r w:rsidRPr="00905641">
                    <w:rPr>
                      <w:rFonts w:ascii="Times New Roman" w:eastAsia="Times New Roman" w:hAnsi="Times New Roman" w:cs="Times New Roman"/>
                      <w:lang w:eastAsia="tr-TR"/>
                    </w:rPr>
                    <w:t xml:space="preserve">2 </w:t>
                  </w:r>
                  <w:proofErr w:type="spellStart"/>
                  <w:r w:rsidRPr="00905641">
                    <w:rPr>
                      <w:rFonts w:ascii="Times New Roman" w:eastAsia="Times New Roman" w:hAnsi="Times New Roman" w:cs="Times New Roman"/>
                      <w:lang w:eastAsia="tr-TR"/>
                    </w:rPr>
                    <w:t>nci</w:t>
                  </w:r>
                  <w:proofErr w:type="spellEnd"/>
                  <w:proofErr w:type="gramEnd"/>
                  <w:r w:rsidRPr="00905641">
                    <w:rPr>
                      <w:rFonts w:ascii="Times New Roman" w:eastAsia="Times New Roman" w:hAnsi="Times New Roman" w:cs="Times New Roman"/>
                      <w:lang w:eastAsia="tr-TR"/>
                    </w:rPr>
                    <w:t xml:space="preserve"> maddesinin ikinci fıkrası aşağıdaki şekilde değiştirilmiştir.</w:t>
                  </w:r>
                </w:p>
                <w:p w:rsid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lang w:eastAsia="tr-TR"/>
                    </w:rPr>
                    <w:t xml:space="preserve">“(2) 1 inci maddede belirtilen ürünler, </w:t>
                  </w:r>
                  <w:r w:rsidRPr="0051501E">
                    <w:rPr>
                      <w:rFonts w:ascii="Times New Roman" w:eastAsia="Times New Roman" w:hAnsi="Times New Roman" w:cs="Times New Roman"/>
                      <w:highlight w:val="yellow"/>
                      <w:lang w:eastAsia="tr-TR"/>
                    </w:rPr>
                    <w:t>bir özet beyan veya TIR Karnesi ya da transit beyannamesi</w:t>
                  </w:r>
                  <w:r w:rsidRPr="00905641">
                    <w:rPr>
                      <w:rFonts w:ascii="Times New Roman" w:eastAsia="Times New Roman" w:hAnsi="Times New Roman" w:cs="Times New Roman"/>
                      <w:lang w:eastAsia="tr-TR"/>
                    </w:rPr>
                    <w:t xml:space="preserve"> kapsamında brüt 25 kg veya daha az miktarda olması durumunda kayda alma uygulamasına tabi değildir.”</w:t>
                  </w:r>
                </w:p>
                <w:p w:rsidR="0051501E" w:rsidRPr="00905641" w:rsidRDefault="0051501E" w:rsidP="00905641">
                  <w:pPr>
                    <w:tabs>
                      <w:tab w:val="left" w:pos="566"/>
                    </w:tabs>
                    <w:spacing w:after="0" w:line="240" w:lineRule="exact"/>
                    <w:ind w:firstLine="566"/>
                    <w:jc w:val="both"/>
                    <w:rPr>
                      <w:rFonts w:ascii="Times New Roman" w:eastAsia="Times New Roman" w:hAnsi="Times New Roman" w:cs="Times New Roman"/>
                      <w:lang w:eastAsia="tr-TR"/>
                    </w:rPr>
                  </w:pPr>
                </w:p>
                <w:p w:rsid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b/>
                      <w:lang w:eastAsia="tr-TR"/>
                    </w:rPr>
                    <w:t xml:space="preserve">MADDE 3 – </w:t>
                  </w:r>
                  <w:r w:rsidRPr="00905641">
                    <w:rPr>
                      <w:rFonts w:ascii="Times New Roman" w:eastAsia="Times New Roman" w:hAnsi="Times New Roman" w:cs="Times New Roman"/>
                      <w:lang w:eastAsia="tr-TR"/>
                    </w:rPr>
                    <w:t xml:space="preserve">Aynı Tebliğin EK </w:t>
                  </w:r>
                  <w:proofErr w:type="spellStart"/>
                  <w:r w:rsidRPr="00905641">
                    <w:rPr>
                      <w:rFonts w:ascii="Times New Roman" w:eastAsia="Times New Roman" w:hAnsi="Times New Roman" w:cs="Times New Roman"/>
                      <w:lang w:eastAsia="tr-TR"/>
                    </w:rPr>
                    <w:t>III’ünde</w:t>
                  </w:r>
                  <w:proofErr w:type="spellEnd"/>
                  <w:r w:rsidRPr="00905641">
                    <w:rPr>
                      <w:rFonts w:ascii="Times New Roman" w:eastAsia="Times New Roman" w:hAnsi="Times New Roman" w:cs="Times New Roman"/>
                      <w:lang w:eastAsia="tr-TR"/>
                    </w:rPr>
                    <w:t xml:space="preserve"> yer alan “Kayıt Belgesi Başvuru Formuna Eklenecek </w:t>
                  </w:r>
                  <w:proofErr w:type="spellStart"/>
                  <w:r w:rsidRPr="00905641">
                    <w:rPr>
                      <w:rFonts w:ascii="Times New Roman" w:eastAsia="Times New Roman" w:hAnsi="Times New Roman" w:cs="Times New Roman"/>
                      <w:lang w:eastAsia="tr-TR"/>
                    </w:rPr>
                    <w:t>Belgeler”e</w:t>
                  </w:r>
                  <w:proofErr w:type="spellEnd"/>
                  <w:r w:rsidRPr="00905641">
                    <w:rPr>
                      <w:rFonts w:ascii="Times New Roman" w:eastAsia="Times New Roman" w:hAnsi="Times New Roman" w:cs="Times New Roman"/>
                      <w:lang w:eastAsia="tr-TR"/>
                    </w:rPr>
                    <w:t xml:space="preserve"> bu Tebliğ </w:t>
                  </w:r>
                  <w:proofErr w:type="spellStart"/>
                  <w:r w:rsidRPr="00905641">
                    <w:rPr>
                      <w:rFonts w:ascii="Times New Roman" w:eastAsia="Times New Roman" w:hAnsi="Times New Roman" w:cs="Times New Roman"/>
                      <w:lang w:eastAsia="tr-TR"/>
                    </w:rPr>
                    <w:t>Ek’inde</w:t>
                  </w:r>
                  <w:proofErr w:type="spellEnd"/>
                  <w:r w:rsidRPr="00905641">
                    <w:rPr>
                      <w:rFonts w:ascii="Times New Roman" w:eastAsia="Times New Roman" w:hAnsi="Times New Roman" w:cs="Times New Roman"/>
                      <w:lang w:eastAsia="tr-TR"/>
                    </w:rPr>
                    <w:t xml:space="preserve"> yer alan </w:t>
                  </w:r>
                  <w:proofErr w:type="gramStart"/>
                  <w:r w:rsidRPr="00905641">
                    <w:rPr>
                      <w:rFonts w:ascii="Times New Roman" w:eastAsia="Times New Roman" w:hAnsi="Times New Roman" w:cs="Times New Roman"/>
                      <w:lang w:eastAsia="tr-TR"/>
                    </w:rPr>
                    <w:t>İhracatçı -</w:t>
                  </w:r>
                  <w:proofErr w:type="gramEnd"/>
                  <w:r w:rsidRPr="00905641">
                    <w:rPr>
                      <w:rFonts w:ascii="Times New Roman" w:eastAsia="Times New Roman" w:hAnsi="Times New Roman" w:cs="Times New Roman"/>
                      <w:lang w:eastAsia="tr-TR"/>
                    </w:rPr>
                    <w:t xml:space="preserve"> Üretici Bilgi Formu (Gerekli görülmesi halinde talep edilecektir) eklenmiştir.</w:t>
                  </w:r>
                </w:p>
                <w:p w:rsidR="0051501E" w:rsidRPr="00905641" w:rsidRDefault="0051501E" w:rsidP="00905641">
                  <w:pPr>
                    <w:tabs>
                      <w:tab w:val="left" w:pos="566"/>
                    </w:tabs>
                    <w:spacing w:after="0" w:line="240" w:lineRule="exact"/>
                    <w:ind w:firstLine="566"/>
                    <w:jc w:val="both"/>
                    <w:rPr>
                      <w:rFonts w:ascii="Times New Roman" w:eastAsia="Times New Roman" w:hAnsi="Times New Roman" w:cs="Times New Roman"/>
                      <w:lang w:eastAsia="tr-TR"/>
                    </w:rPr>
                  </w:pPr>
                </w:p>
                <w:p w:rsidR="00905641" w:rsidRDefault="00905641" w:rsidP="00905641">
                  <w:pPr>
                    <w:tabs>
                      <w:tab w:val="left" w:pos="566"/>
                    </w:tabs>
                    <w:spacing w:after="0" w:line="240" w:lineRule="exact"/>
                    <w:ind w:firstLine="566"/>
                    <w:jc w:val="both"/>
                    <w:rPr>
                      <w:rFonts w:ascii="Times New Roman" w:eastAsia="Times New Roman" w:hAnsi="Times New Roman" w:cs="Times New Roman"/>
                      <w:lang w:eastAsia="tr-TR"/>
                    </w:rPr>
                  </w:pPr>
                  <w:r w:rsidRPr="00905641">
                    <w:rPr>
                      <w:rFonts w:ascii="Times New Roman" w:eastAsia="Times New Roman" w:hAnsi="Times New Roman" w:cs="Times New Roman"/>
                      <w:b/>
                      <w:lang w:eastAsia="tr-TR"/>
                    </w:rPr>
                    <w:t xml:space="preserve">MADDE 4 – </w:t>
                  </w:r>
                  <w:r w:rsidRPr="00905641">
                    <w:rPr>
                      <w:rFonts w:ascii="Times New Roman" w:eastAsia="Times New Roman" w:hAnsi="Times New Roman" w:cs="Times New Roman"/>
                      <w:lang w:eastAsia="tr-TR"/>
                    </w:rPr>
                    <w:t>Bu Tebliğ yayımı tarihinde yürürlüğe girer.</w:t>
                  </w:r>
                </w:p>
                <w:p w:rsidR="0051501E" w:rsidRPr="00905641" w:rsidRDefault="0051501E" w:rsidP="00905641">
                  <w:pPr>
                    <w:tabs>
                      <w:tab w:val="left" w:pos="566"/>
                    </w:tabs>
                    <w:spacing w:after="0" w:line="240" w:lineRule="exact"/>
                    <w:ind w:firstLine="566"/>
                    <w:jc w:val="both"/>
                    <w:rPr>
                      <w:rFonts w:ascii="Times New Roman" w:eastAsia="Times New Roman" w:hAnsi="Times New Roman" w:cs="Times New Roman"/>
                      <w:lang w:eastAsia="tr-TR"/>
                    </w:rPr>
                  </w:pPr>
                </w:p>
                <w:p w:rsidR="00905641" w:rsidRDefault="00905641" w:rsidP="00905641">
                  <w:pPr>
                    <w:tabs>
                      <w:tab w:val="left" w:pos="566"/>
                    </w:tabs>
                    <w:spacing w:after="200" w:line="240" w:lineRule="exact"/>
                    <w:ind w:firstLine="567"/>
                    <w:jc w:val="both"/>
                    <w:rPr>
                      <w:rFonts w:ascii="Times New Roman" w:eastAsia="Times New Roman" w:hAnsi="Times New Roman" w:cs="Times New Roman"/>
                      <w:lang w:eastAsia="tr-TR"/>
                    </w:rPr>
                  </w:pPr>
                  <w:r w:rsidRPr="00905641">
                    <w:rPr>
                      <w:rFonts w:ascii="Times New Roman" w:eastAsia="Times New Roman" w:hAnsi="Times New Roman" w:cs="Times New Roman"/>
                      <w:b/>
                      <w:lang w:eastAsia="tr-TR"/>
                    </w:rPr>
                    <w:t xml:space="preserve">MADDE 5 – </w:t>
                  </w:r>
                  <w:r w:rsidRPr="00905641">
                    <w:rPr>
                      <w:rFonts w:ascii="Times New Roman" w:eastAsia="Times New Roman" w:hAnsi="Times New Roman" w:cs="Times New Roman"/>
                      <w:lang w:eastAsia="tr-TR"/>
                    </w:rPr>
                    <w:t>Bu Tebliğ hükümlerini Ticaret Bakanı yürütür.</w:t>
                  </w:r>
                </w:p>
                <w:p w:rsidR="00D17363" w:rsidRDefault="00D17363" w:rsidP="00905641">
                  <w:pPr>
                    <w:tabs>
                      <w:tab w:val="left" w:pos="566"/>
                    </w:tabs>
                    <w:spacing w:after="200" w:line="240" w:lineRule="exact"/>
                    <w:ind w:firstLine="567"/>
                    <w:jc w:val="both"/>
                    <w:rPr>
                      <w:rFonts w:ascii="Times New Roman" w:eastAsia="Times New Roman" w:hAnsi="Times New Roman" w:cs="Times New Roman"/>
                      <w:b/>
                      <w:bCs/>
                      <w:i/>
                      <w:iCs/>
                      <w:color w:val="833C0B" w:themeColor="accent2" w:themeShade="80"/>
                      <w:u w:val="single"/>
                      <w:lang w:eastAsia="tr-TR"/>
                    </w:rPr>
                  </w:pPr>
                </w:p>
                <w:p w:rsidR="00D17363" w:rsidRPr="00D17363" w:rsidRDefault="00D17363" w:rsidP="00905641">
                  <w:pPr>
                    <w:tabs>
                      <w:tab w:val="left" w:pos="566"/>
                    </w:tabs>
                    <w:spacing w:after="200" w:line="240" w:lineRule="exact"/>
                    <w:ind w:firstLine="567"/>
                    <w:jc w:val="both"/>
                    <w:rPr>
                      <w:rFonts w:ascii="Times New Roman" w:eastAsia="Times New Roman" w:hAnsi="Times New Roman" w:cs="Times New Roman"/>
                      <w:b/>
                      <w:bCs/>
                      <w:i/>
                      <w:iCs/>
                      <w:color w:val="833C0B" w:themeColor="accent2" w:themeShade="80"/>
                      <w:u w:val="single"/>
                      <w:lang w:eastAsia="tr-TR"/>
                    </w:rPr>
                  </w:pPr>
                  <w:r w:rsidRPr="00D17363">
                    <w:rPr>
                      <w:rFonts w:ascii="Times New Roman" w:eastAsia="Times New Roman" w:hAnsi="Times New Roman" w:cs="Times New Roman"/>
                      <w:b/>
                      <w:bCs/>
                      <w:i/>
                      <w:iCs/>
                      <w:color w:val="833C0B" w:themeColor="accent2" w:themeShade="80"/>
                      <w:u w:val="single"/>
                      <w:lang w:eastAsia="tr-TR"/>
                    </w:rPr>
                    <w:t>İLGİLİ MADDELERİN DEĞİŞİKLİKTEN ÖNCEKİ HALLERİ</w:t>
                  </w:r>
                </w:p>
                <w:p w:rsidR="00D17363" w:rsidRPr="00D17363" w:rsidRDefault="00D17363" w:rsidP="00D17363">
                  <w:pPr>
                    <w:tabs>
                      <w:tab w:val="left" w:pos="566"/>
                    </w:tabs>
                    <w:spacing w:after="200" w:line="240" w:lineRule="exact"/>
                    <w:ind w:firstLine="567"/>
                    <w:jc w:val="both"/>
                    <w:rPr>
                      <w:rFonts w:ascii="Times New Roman" w:eastAsia="Times New Roman" w:hAnsi="Times New Roman" w:cs="Times New Roman"/>
                      <w:i/>
                      <w:iCs/>
                      <w:color w:val="833C0B" w:themeColor="accent2" w:themeShade="80"/>
                      <w:lang w:eastAsia="tr-TR"/>
                    </w:rPr>
                  </w:pPr>
                  <w:r w:rsidRPr="00D17363">
                    <w:rPr>
                      <w:rFonts w:ascii="Times New Roman" w:eastAsia="Times New Roman" w:hAnsi="Times New Roman" w:cs="Times New Roman"/>
                      <w:i/>
                      <w:iCs/>
                      <w:color w:val="833C0B" w:themeColor="accent2" w:themeShade="80"/>
                      <w:lang w:eastAsia="tr-TR"/>
                    </w:rPr>
                    <w:t xml:space="preserve">MADDE 1 – (1) Bu Tebliğ; EK </w:t>
                  </w:r>
                  <w:proofErr w:type="spellStart"/>
                  <w:r w:rsidRPr="00D17363">
                    <w:rPr>
                      <w:rFonts w:ascii="Times New Roman" w:eastAsia="Times New Roman" w:hAnsi="Times New Roman" w:cs="Times New Roman"/>
                      <w:i/>
                      <w:iCs/>
                      <w:color w:val="833C0B" w:themeColor="accent2" w:themeShade="80"/>
                      <w:lang w:eastAsia="tr-TR"/>
                    </w:rPr>
                    <w:t>I’de</w:t>
                  </w:r>
                  <w:proofErr w:type="spellEnd"/>
                  <w:r w:rsidRPr="00D17363">
                    <w:rPr>
                      <w:rFonts w:ascii="Times New Roman" w:eastAsia="Times New Roman" w:hAnsi="Times New Roman" w:cs="Times New Roman"/>
                      <w:i/>
                      <w:iCs/>
                      <w:color w:val="833C0B" w:themeColor="accent2" w:themeShade="80"/>
                      <w:lang w:eastAsia="tr-TR"/>
                    </w:rPr>
                    <w:t xml:space="preserve"> fasıl numarası, gümrük tarife pozisyonu (G.T.P.) veya gümrük tarife istatistik pozisyonu (G.T.İ.P.) belirtilen tekstil, konfeksiyon ve deri ürünlerinin ithalatının kayda alınmak suretiyle ileriye yönelik olarak gözetime tabi tutulmasına ilişkin usul ve esasları içermektedir. </w:t>
                  </w:r>
                </w:p>
                <w:p w:rsidR="00D17363" w:rsidRDefault="00D17363" w:rsidP="00D17363">
                  <w:pPr>
                    <w:tabs>
                      <w:tab w:val="left" w:pos="566"/>
                    </w:tabs>
                    <w:spacing w:after="200" w:line="240" w:lineRule="exact"/>
                    <w:ind w:firstLine="567"/>
                    <w:jc w:val="both"/>
                    <w:rPr>
                      <w:rFonts w:ascii="Times New Roman" w:eastAsia="Times New Roman" w:hAnsi="Times New Roman" w:cs="Times New Roman"/>
                      <w:lang w:eastAsia="tr-TR"/>
                    </w:rPr>
                  </w:pPr>
                  <w:r w:rsidRPr="00D17363">
                    <w:rPr>
                      <w:rFonts w:ascii="Times New Roman" w:eastAsia="Times New Roman" w:hAnsi="Times New Roman" w:cs="Times New Roman"/>
                      <w:i/>
                      <w:iCs/>
                      <w:color w:val="833C0B" w:themeColor="accent2" w:themeShade="80"/>
                      <w:lang w:eastAsia="tr-TR"/>
                    </w:rPr>
                    <w:t>MADDE 2 – (2) 1 inci maddede belirtilen ürünler</w:t>
                  </w:r>
                  <w:r w:rsidRPr="0051501E">
                    <w:rPr>
                      <w:rFonts w:ascii="Times New Roman" w:eastAsia="Times New Roman" w:hAnsi="Times New Roman" w:cs="Times New Roman"/>
                      <w:i/>
                      <w:iCs/>
                      <w:color w:val="833C0B" w:themeColor="accent2" w:themeShade="80"/>
                      <w:highlight w:val="yellow"/>
                      <w:lang w:eastAsia="tr-TR"/>
                    </w:rPr>
                    <w:t>, bir gümrük beyannamesi</w:t>
                  </w:r>
                  <w:r w:rsidRPr="00D17363">
                    <w:rPr>
                      <w:rFonts w:ascii="Times New Roman" w:eastAsia="Times New Roman" w:hAnsi="Times New Roman" w:cs="Times New Roman"/>
                      <w:i/>
                      <w:iCs/>
                      <w:color w:val="833C0B" w:themeColor="accent2" w:themeShade="80"/>
                      <w:lang w:eastAsia="tr-TR"/>
                    </w:rPr>
                    <w:t xml:space="preserve"> kapsamında, brüt 25 kg veya daha az miktarda ithal edilecek ise kayda alma uygulamasına tabi değildir</w:t>
                  </w:r>
                  <w:r w:rsidRPr="00D17363">
                    <w:rPr>
                      <w:rFonts w:ascii="Times New Roman" w:eastAsia="Times New Roman" w:hAnsi="Times New Roman" w:cs="Times New Roman"/>
                      <w:lang w:eastAsia="tr-TR"/>
                    </w:rPr>
                    <w:t>.</w:t>
                  </w:r>
                </w:p>
                <w:p w:rsidR="00D17363" w:rsidRDefault="00D17363" w:rsidP="00D17363">
                  <w:pPr>
                    <w:tabs>
                      <w:tab w:val="left" w:pos="566"/>
                    </w:tabs>
                    <w:spacing w:after="200" w:line="240" w:lineRule="exact"/>
                    <w:ind w:firstLine="567"/>
                    <w:jc w:val="both"/>
                    <w:rPr>
                      <w:rFonts w:ascii="Times New Roman" w:eastAsia="Times New Roman" w:hAnsi="Times New Roman" w:cs="Times New Roman"/>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905641" w:rsidRPr="00905641">
                    <w:trPr>
                      <w:jc w:val="center"/>
                    </w:trPr>
                    <w:tc>
                      <w:tcPr>
                        <w:tcW w:w="8505" w:type="dxa"/>
                        <w:gridSpan w:val="3"/>
                        <w:tcBorders>
                          <w:top w:val="single" w:sz="4" w:space="0" w:color="auto"/>
                          <w:left w:val="single" w:sz="4" w:space="0" w:color="auto"/>
                          <w:bottom w:val="nil"/>
                          <w:right w:val="single" w:sz="4" w:space="0" w:color="auto"/>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Tebliğin Yayımlandığı Resmî Gazete'nin</w:t>
                        </w:r>
                      </w:p>
                    </w:tc>
                  </w:tr>
                  <w:tr w:rsidR="00905641" w:rsidRPr="00905641">
                    <w:trPr>
                      <w:jc w:val="center"/>
                    </w:trPr>
                    <w:tc>
                      <w:tcPr>
                        <w:tcW w:w="4254" w:type="dxa"/>
                        <w:gridSpan w:val="2"/>
                        <w:tcBorders>
                          <w:top w:val="nil"/>
                          <w:left w:val="single" w:sz="4" w:space="0" w:color="auto"/>
                          <w:bottom w:val="single" w:sz="4" w:space="0" w:color="auto"/>
                          <w:right w:val="nil"/>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Tarihi</w:t>
                        </w:r>
                      </w:p>
                    </w:tc>
                    <w:tc>
                      <w:tcPr>
                        <w:tcW w:w="4251" w:type="dxa"/>
                        <w:tcBorders>
                          <w:top w:val="nil"/>
                          <w:left w:val="nil"/>
                          <w:bottom w:val="single" w:sz="4" w:space="0" w:color="auto"/>
                          <w:right w:val="single" w:sz="4" w:space="0" w:color="auto"/>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Sayısı</w:t>
                        </w:r>
                      </w:p>
                    </w:tc>
                  </w:tr>
                  <w:tr w:rsidR="00905641" w:rsidRPr="00905641">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31/12/2018</w:t>
                        </w:r>
                      </w:p>
                    </w:tc>
                    <w:tc>
                      <w:tcPr>
                        <w:tcW w:w="4251"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30642 (4. Mükerrer)</w:t>
                        </w:r>
                      </w:p>
                    </w:tc>
                  </w:tr>
                  <w:tr w:rsidR="00905641" w:rsidRPr="00905641">
                    <w:trPr>
                      <w:jc w:val="center"/>
                    </w:trPr>
                    <w:tc>
                      <w:tcPr>
                        <w:tcW w:w="8505" w:type="dxa"/>
                        <w:gridSpan w:val="3"/>
                        <w:tcBorders>
                          <w:top w:val="single" w:sz="4" w:space="0" w:color="auto"/>
                          <w:left w:val="single" w:sz="4" w:space="0" w:color="auto"/>
                          <w:bottom w:val="nil"/>
                          <w:right w:val="single" w:sz="4" w:space="0" w:color="auto"/>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Tebliğde Değişiklik Yapan Tebliğlerin Yayımlandığı Resmî Gazete'nin</w:t>
                        </w:r>
                      </w:p>
                    </w:tc>
                  </w:tr>
                  <w:tr w:rsidR="00905641" w:rsidRPr="00905641">
                    <w:trPr>
                      <w:jc w:val="center"/>
                    </w:trPr>
                    <w:tc>
                      <w:tcPr>
                        <w:tcW w:w="4254" w:type="dxa"/>
                        <w:gridSpan w:val="2"/>
                        <w:tcBorders>
                          <w:top w:val="nil"/>
                          <w:left w:val="single" w:sz="4" w:space="0" w:color="auto"/>
                          <w:bottom w:val="single" w:sz="4" w:space="0" w:color="auto"/>
                          <w:right w:val="nil"/>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Tarihi</w:t>
                        </w:r>
                      </w:p>
                    </w:tc>
                    <w:tc>
                      <w:tcPr>
                        <w:tcW w:w="4251" w:type="dxa"/>
                        <w:tcBorders>
                          <w:top w:val="nil"/>
                          <w:left w:val="nil"/>
                          <w:bottom w:val="single" w:sz="4" w:space="0" w:color="auto"/>
                          <w:right w:val="single" w:sz="4" w:space="0" w:color="auto"/>
                        </w:tcBorders>
                        <w:hideMark/>
                      </w:tcPr>
                      <w:p w:rsidR="00905641" w:rsidRPr="00905641" w:rsidRDefault="00905641" w:rsidP="00905641">
                        <w:pPr>
                          <w:tabs>
                            <w:tab w:val="left" w:pos="566"/>
                          </w:tabs>
                          <w:spacing w:line="240" w:lineRule="exact"/>
                          <w:jc w:val="center"/>
                          <w:rPr>
                            <w:b/>
                            <w:sz w:val="18"/>
                            <w:szCs w:val="18"/>
                          </w:rPr>
                        </w:pPr>
                        <w:r w:rsidRPr="00905641">
                          <w:rPr>
                            <w:b/>
                            <w:sz w:val="18"/>
                            <w:szCs w:val="18"/>
                          </w:rPr>
                          <w:t>Sayısı</w:t>
                        </w:r>
                      </w:p>
                    </w:tc>
                  </w:tr>
                  <w:tr w:rsidR="00905641" w:rsidRPr="00905641">
                    <w:trPr>
                      <w:jc w:val="center"/>
                    </w:trPr>
                    <w:tc>
                      <w:tcPr>
                        <w:tcW w:w="437"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708"/>
                          </w:tabs>
                          <w:spacing w:line="240" w:lineRule="exact"/>
                          <w:ind w:right="469"/>
                          <w:jc w:val="center"/>
                          <w:rPr>
                            <w:sz w:val="18"/>
                            <w:szCs w:val="18"/>
                          </w:rPr>
                        </w:pPr>
                        <w:r w:rsidRPr="00905641">
                          <w:rPr>
                            <w:sz w:val="18"/>
                            <w:szCs w:val="18"/>
                          </w:rPr>
                          <w:t>20/8/2019</w:t>
                        </w:r>
                      </w:p>
                    </w:tc>
                    <w:tc>
                      <w:tcPr>
                        <w:tcW w:w="4251"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30864</w:t>
                        </w:r>
                      </w:p>
                    </w:tc>
                  </w:tr>
                  <w:tr w:rsidR="00905641" w:rsidRPr="00905641">
                    <w:trPr>
                      <w:jc w:val="center"/>
                    </w:trPr>
                    <w:tc>
                      <w:tcPr>
                        <w:tcW w:w="437"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708"/>
                          </w:tabs>
                          <w:spacing w:line="240" w:lineRule="exact"/>
                          <w:ind w:right="469"/>
                          <w:jc w:val="center"/>
                          <w:rPr>
                            <w:sz w:val="18"/>
                            <w:szCs w:val="18"/>
                          </w:rPr>
                        </w:pPr>
                        <w:r w:rsidRPr="00905641">
                          <w:rPr>
                            <w:sz w:val="18"/>
                            <w:szCs w:val="18"/>
                          </w:rPr>
                          <w:t>9/1/2020</w:t>
                        </w:r>
                      </w:p>
                    </w:tc>
                    <w:tc>
                      <w:tcPr>
                        <w:tcW w:w="4251" w:type="dxa"/>
                        <w:tcBorders>
                          <w:top w:val="single" w:sz="4" w:space="0" w:color="auto"/>
                          <w:left w:val="single" w:sz="4" w:space="0" w:color="auto"/>
                          <w:bottom w:val="single" w:sz="4" w:space="0" w:color="auto"/>
                          <w:right w:val="single" w:sz="4" w:space="0" w:color="auto"/>
                        </w:tcBorders>
                        <w:hideMark/>
                      </w:tcPr>
                      <w:p w:rsidR="00905641" w:rsidRPr="00905641" w:rsidRDefault="00905641" w:rsidP="00905641">
                        <w:pPr>
                          <w:tabs>
                            <w:tab w:val="left" w:pos="566"/>
                          </w:tabs>
                          <w:spacing w:line="240" w:lineRule="exact"/>
                          <w:jc w:val="center"/>
                          <w:rPr>
                            <w:sz w:val="18"/>
                            <w:szCs w:val="18"/>
                          </w:rPr>
                        </w:pPr>
                        <w:r w:rsidRPr="00905641">
                          <w:rPr>
                            <w:sz w:val="18"/>
                            <w:szCs w:val="18"/>
                          </w:rPr>
                          <w:t>31003</w:t>
                        </w:r>
                      </w:p>
                    </w:tc>
                  </w:tr>
                </w:tbl>
                <w:p w:rsidR="00905641" w:rsidRPr="00905641" w:rsidRDefault="00905641" w:rsidP="00905641">
                  <w:pPr>
                    <w:spacing w:before="100" w:beforeAutospacing="1" w:after="100" w:afterAutospacing="1" w:line="240" w:lineRule="auto"/>
                    <w:rPr>
                      <w:rFonts w:ascii="Times New Roman" w:eastAsia="Times New Roman" w:hAnsi="Times New Roman" w:cs="Times New Roman"/>
                      <w:b/>
                      <w:color w:val="000080"/>
                      <w:sz w:val="18"/>
                      <w:szCs w:val="18"/>
                      <w:lang w:eastAsia="tr-TR"/>
                    </w:rPr>
                  </w:pPr>
                </w:p>
              </w:tc>
            </w:tr>
          </w:tbl>
          <w:p w:rsidR="00905641" w:rsidRPr="00905641" w:rsidRDefault="00905641" w:rsidP="00905641">
            <w:pPr>
              <w:spacing w:after="0" w:line="240" w:lineRule="auto"/>
              <w:jc w:val="center"/>
              <w:rPr>
                <w:rFonts w:ascii="Times New Roman" w:eastAsia="Times New Roman" w:hAnsi="Times New Roman" w:cs="Times New Roman"/>
                <w:sz w:val="20"/>
                <w:szCs w:val="20"/>
                <w:lang w:eastAsia="tr-TR"/>
              </w:rPr>
            </w:pPr>
          </w:p>
        </w:tc>
      </w:tr>
    </w:tbl>
    <w:p w:rsidR="00905641" w:rsidRPr="00905641" w:rsidRDefault="00905641" w:rsidP="00905641">
      <w:pPr>
        <w:spacing w:after="0" w:line="240" w:lineRule="auto"/>
        <w:jc w:val="center"/>
        <w:rPr>
          <w:rFonts w:ascii="Times New Roman" w:eastAsia="Times New Roman" w:hAnsi="Times New Roman" w:cs="Times New Roman"/>
          <w:sz w:val="24"/>
          <w:szCs w:val="24"/>
          <w:lang w:eastAsia="tr-TR"/>
        </w:rPr>
      </w:pPr>
    </w:p>
    <w:p w:rsidR="00905641" w:rsidRDefault="00905641"/>
    <w:sectPr w:rsidR="0090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41"/>
    <w:rsid w:val="0051501E"/>
    <w:rsid w:val="00905641"/>
    <w:rsid w:val="00D17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C63"/>
  <w15:chartTrackingRefBased/>
  <w15:docId w15:val="{8186DA80-0C69-4314-A3EB-70223516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905641"/>
    <w:rPr>
      <w:color w:val="0000FF"/>
      <w:u w:val="single"/>
    </w:rPr>
  </w:style>
  <w:style w:type="paragraph" w:styleId="NormalWeb">
    <w:name w:val="Normal (Web)"/>
    <w:basedOn w:val="Normal"/>
    <w:semiHidden/>
    <w:unhideWhenUsed/>
    <w:rsid w:val="009056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0564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0564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0564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905641"/>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905641"/>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471166">
      <w:bodyDiv w:val="1"/>
      <w:marLeft w:val="0"/>
      <w:marRight w:val="0"/>
      <w:marTop w:val="0"/>
      <w:marBottom w:val="0"/>
      <w:divBdr>
        <w:top w:val="none" w:sz="0" w:space="0" w:color="auto"/>
        <w:left w:val="none" w:sz="0" w:space="0" w:color="auto"/>
        <w:bottom w:val="none" w:sz="0" w:space="0" w:color="auto"/>
        <w:right w:val="none" w:sz="0" w:space="0" w:color="auto"/>
      </w:divBdr>
      <w:divsChild>
        <w:div w:id="148137209">
          <w:marLeft w:val="0"/>
          <w:marRight w:val="0"/>
          <w:marTop w:val="0"/>
          <w:marBottom w:val="0"/>
          <w:divBdr>
            <w:top w:val="none" w:sz="0" w:space="0" w:color="auto"/>
            <w:left w:val="none" w:sz="0" w:space="0" w:color="auto"/>
            <w:bottom w:val="none" w:sz="0" w:space="0" w:color="auto"/>
            <w:right w:val="none" w:sz="0" w:space="0" w:color="auto"/>
          </w:divBdr>
          <w:divsChild>
            <w:div w:id="1233782791">
              <w:marLeft w:val="0"/>
              <w:marRight w:val="0"/>
              <w:marTop w:val="0"/>
              <w:marBottom w:val="0"/>
              <w:divBdr>
                <w:top w:val="none" w:sz="0" w:space="0" w:color="auto"/>
                <w:left w:val="none" w:sz="0" w:space="0" w:color="auto"/>
                <w:bottom w:val="none" w:sz="0" w:space="0" w:color="auto"/>
                <w:right w:val="none" w:sz="0" w:space="0" w:color="auto"/>
              </w:divBdr>
              <w:divsChild>
                <w:div w:id="1272008508">
                  <w:marLeft w:val="0"/>
                  <w:marRight w:val="0"/>
                  <w:marTop w:val="0"/>
                  <w:marBottom w:val="0"/>
                  <w:divBdr>
                    <w:top w:val="none" w:sz="0" w:space="0" w:color="auto"/>
                    <w:left w:val="none" w:sz="0" w:space="0" w:color="auto"/>
                    <w:bottom w:val="none" w:sz="0" w:space="0" w:color="auto"/>
                    <w:right w:val="none" w:sz="0" w:space="0" w:color="auto"/>
                  </w:divBdr>
                  <w:divsChild>
                    <w:div w:id="861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3</cp:revision>
  <dcterms:created xsi:type="dcterms:W3CDTF">2020-06-02T04:58:00Z</dcterms:created>
  <dcterms:modified xsi:type="dcterms:W3CDTF">2020-06-02T07:37:00Z</dcterms:modified>
</cp:coreProperties>
</file>